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A418BD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="00335CED" w:rsidRPr="00335CED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5747A" w:rsidRPr="00A418B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418BD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A418BD" w:rsidRDefault="0071620A" w:rsidP="009E5C0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b/>
          <w:smallCaps/>
          <w:sz w:val="24"/>
          <w:szCs w:val="24"/>
        </w:rPr>
        <w:t>dotyczy cyklu kształcenia</w:t>
      </w:r>
      <w:r w:rsidR="004100B2">
        <w:rPr>
          <w:rFonts w:ascii="Corbel" w:hAnsi="Corbel"/>
          <w:b/>
          <w:smallCaps/>
          <w:sz w:val="24"/>
          <w:szCs w:val="24"/>
        </w:rPr>
        <w:t xml:space="preserve"> </w:t>
      </w:r>
      <w:r w:rsidR="00C42944">
        <w:rPr>
          <w:rFonts w:ascii="Corbel" w:hAnsi="Corbel"/>
          <w:iCs/>
          <w:smallCaps/>
          <w:sz w:val="24"/>
          <w:szCs w:val="24"/>
        </w:rPr>
        <w:t>202</w:t>
      </w:r>
      <w:r w:rsidR="0070576C">
        <w:rPr>
          <w:rFonts w:ascii="Corbel" w:hAnsi="Corbel"/>
          <w:iCs/>
          <w:smallCaps/>
          <w:sz w:val="24"/>
          <w:szCs w:val="24"/>
        </w:rPr>
        <w:t>6</w:t>
      </w:r>
      <w:r w:rsidR="00C42944">
        <w:rPr>
          <w:rFonts w:ascii="Corbel" w:hAnsi="Corbel"/>
          <w:iCs/>
          <w:smallCaps/>
          <w:sz w:val="24"/>
          <w:szCs w:val="24"/>
        </w:rPr>
        <w:t>-202</w:t>
      </w:r>
      <w:r w:rsidR="0070576C">
        <w:rPr>
          <w:rFonts w:ascii="Corbel" w:hAnsi="Corbel"/>
          <w:iCs/>
          <w:smallCaps/>
          <w:sz w:val="24"/>
          <w:szCs w:val="24"/>
        </w:rPr>
        <w:t>8</w:t>
      </w:r>
    </w:p>
    <w:p w:rsidR="004100B2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ab/>
      </w:r>
      <w:r w:rsidRPr="00A418BD">
        <w:rPr>
          <w:rFonts w:ascii="Corbel" w:hAnsi="Corbel"/>
          <w:sz w:val="24"/>
          <w:szCs w:val="24"/>
        </w:rPr>
        <w:tab/>
      </w:r>
      <w:r w:rsidRPr="00A418BD">
        <w:rPr>
          <w:rFonts w:ascii="Corbel" w:hAnsi="Corbel"/>
          <w:sz w:val="24"/>
          <w:szCs w:val="24"/>
        </w:rPr>
        <w:tab/>
      </w:r>
    </w:p>
    <w:p w:rsidR="00445970" w:rsidRPr="00A418BD" w:rsidRDefault="004100B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 w:rsidR="00445970" w:rsidRPr="00A418BD">
        <w:rPr>
          <w:rFonts w:ascii="Corbel" w:hAnsi="Corbel"/>
          <w:sz w:val="24"/>
          <w:szCs w:val="24"/>
        </w:rPr>
        <w:tab/>
        <w:t xml:space="preserve">Rok akademicki </w:t>
      </w:r>
      <w:r w:rsidR="00103ED5" w:rsidRPr="00A418BD">
        <w:rPr>
          <w:rFonts w:ascii="Corbel" w:hAnsi="Corbel"/>
          <w:sz w:val="24"/>
          <w:szCs w:val="24"/>
        </w:rPr>
        <w:t>202</w:t>
      </w:r>
      <w:r w:rsidR="0070576C">
        <w:rPr>
          <w:rFonts w:ascii="Corbel" w:hAnsi="Corbel"/>
          <w:sz w:val="24"/>
          <w:szCs w:val="24"/>
        </w:rPr>
        <w:t>7</w:t>
      </w:r>
      <w:r w:rsidR="00103ED5" w:rsidRPr="00A418BD">
        <w:rPr>
          <w:rFonts w:ascii="Corbel" w:hAnsi="Corbel"/>
          <w:sz w:val="24"/>
          <w:szCs w:val="24"/>
        </w:rPr>
        <w:t>/202</w:t>
      </w:r>
      <w:r w:rsidR="0070576C">
        <w:rPr>
          <w:rFonts w:ascii="Corbel" w:hAnsi="Corbel"/>
          <w:sz w:val="24"/>
          <w:szCs w:val="24"/>
        </w:rPr>
        <w:t>8</w:t>
      </w:r>
      <w:bookmarkStart w:id="0" w:name="_GoBack"/>
      <w:bookmarkEnd w:id="0"/>
    </w:p>
    <w:p w:rsidR="0085747A" w:rsidRPr="00A418B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A418B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418BD">
        <w:rPr>
          <w:rFonts w:ascii="Corbel" w:hAnsi="Corbel"/>
          <w:szCs w:val="24"/>
        </w:rPr>
        <w:t xml:space="preserve">1. </w:t>
      </w:r>
      <w:r w:rsidR="0085747A" w:rsidRPr="00A418BD">
        <w:rPr>
          <w:rFonts w:ascii="Corbel" w:hAnsi="Corbel"/>
          <w:szCs w:val="24"/>
        </w:rPr>
        <w:t xml:space="preserve">Podstawowe </w:t>
      </w:r>
      <w:r w:rsidR="00445970" w:rsidRPr="00A418B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418BD" w:rsidRDefault="009E5C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Współczesne kierunki i nurty pedagogiczne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418B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A418B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A418B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A418BD" w:rsidRDefault="00AE45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45D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A418BD" w:rsidRDefault="00A418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A418BD" w:rsidRDefault="00926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A418BD" w:rsidRDefault="00111C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26523" w:rsidRPr="00A418BD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A418BD" w:rsidRDefault="00111C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A418B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926523" w:rsidRPr="00A418B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A418BD" w:rsidRDefault="00353E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11C2E" w:rsidRPr="00A418B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26523" w:rsidRPr="00A418BD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1C3FF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418BD">
              <w:rPr>
                <w:rFonts w:ascii="Corbel" w:hAnsi="Corbel"/>
                <w:sz w:val="24"/>
                <w:szCs w:val="24"/>
              </w:rPr>
              <w:t>/y</w:t>
            </w:r>
            <w:r w:rsidRPr="00A418B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A418BD" w:rsidRDefault="00111C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r w:rsidR="00926523" w:rsidRPr="00A418BD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Pr="00A418BD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A418BD" w:rsidRDefault="00111C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926523" w:rsidRPr="00A418BD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A418BD" w:rsidTr="00B819C8">
        <w:tc>
          <w:tcPr>
            <w:tcW w:w="2694" w:type="dxa"/>
            <w:vAlign w:val="center"/>
          </w:tcPr>
          <w:p w:rsidR="00923D7D" w:rsidRPr="00A418B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A418BD" w:rsidRDefault="00111C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26523" w:rsidRPr="00A418B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A418BD" w:rsidRDefault="006134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Daszykowska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-Tobiasz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A418B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A418B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 xml:space="preserve">* </w:t>
      </w:r>
      <w:r w:rsidRPr="00A418BD">
        <w:rPr>
          <w:rFonts w:ascii="Corbel" w:hAnsi="Corbel"/>
          <w:i/>
          <w:sz w:val="24"/>
          <w:szCs w:val="24"/>
        </w:rPr>
        <w:t>-</w:t>
      </w:r>
      <w:r w:rsidR="00B90885" w:rsidRPr="00A418B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418BD">
        <w:rPr>
          <w:rFonts w:ascii="Corbel" w:hAnsi="Corbel"/>
          <w:b w:val="0"/>
          <w:sz w:val="24"/>
          <w:szCs w:val="24"/>
        </w:rPr>
        <w:t>e,</w:t>
      </w:r>
      <w:r w:rsidR="004100B2">
        <w:rPr>
          <w:rFonts w:ascii="Corbel" w:hAnsi="Corbel"/>
          <w:b w:val="0"/>
          <w:sz w:val="24"/>
          <w:szCs w:val="24"/>
        </w:rPr>
        <w:t xml:space="preserve"> </w:t>
      </w:r>
      <w:r w:rsidRPr="00A418B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418BD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A418B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A418B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>1.</w:t>
      </w:r>
      <w:r w:rsidR="00E22FBC" w:rsidRPr="00A418BD">
        <w:rPr>
          <w:rFonts w:ascii="Corbel" w:hAnsi="Corbel"/>
          <w:sz w:val="24"/>
          <w:szCs w:val="24"/>
        </w:rPr>
        <w:t>1</w:t>
      </w:r>
      <w:r w:rsidRPr="00A418B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A418B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A418BD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Semestr</w:t>
            </w:r>
          </w:p>
          <w:p w:rsidR="00015B8F" w:rsidRPr="00A418B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(</w:t>
            </w:r>
            <w:r w:rsidR="00363F78" w:rsidRPr="00A418B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18BD">
              <w:rPr>
                <w:rFonts w:ascii="Corbel" w:hAnsi="Corbel"/>
                <w:szCs w:val="24"/>
              </w:rPr>
              <w:t>Wykł</w:t>
            </w:r>
            <w:proofErr w:type="spellEnd"/>
            <w:r w:rsidRPr="00A418B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18BD">
              <w:rPr>
                <w:rFonts w:ascii="Corbel" w:hAnsi="Corbel"/>
                <w:szCs w:val="24"/>
              </w:rPr>
              <w:t>Konw</w:t>
            </w:r>
            <w:proofErr w:type="spellEnd"/>
            <w:r w:rsidRPr="00A418B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18BD">
              <w:rPr>
                <w:rFonts w:ascii="Corbel" w:hAnsi="Corbel"/>
                <w:szCs w:val="24"/>
              </w:rPr>
              <w:t>Sem</w:t>
            </w:r>
            <w:proofErr w:type="spellEnd"/>
            <w:r w:rsidRPr="00A418B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18BD">
              <w:rPr>
                <w:rFonts w:ascii="Corbel" w:hAnsi="Corbel"/>
                <w:szCs w:val="24"/>
              </w:rPr>
              <w:t>Prakt</w:t>
            </w:r>
            <w:proofErr w:type="spellEnd"/>
            <w:r w:rsidRPr="00A418B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418BD">
              <w:rPr>
                <w:rFonts w:ascii="Corbel" w:hAnsi="Corbel"/>
                <w:b/>
                <w:szCs w:val="24"/>
              </w:rPr>
              <w:t>Liczba pkt</w:t>
            </w:r>
            <w:r w:rsidR="00B90885" w:rsidRPr="00A418BD">
              <w:rPr>
                <w:rFonts w:ascii="Corbel" w:hAnsi="Corbel"/>
                <w:b/>
                <w:szCs w:val="24"/>
              </w:rPr>
              <w:t>.</w:t>
            </w:r>
            <w:r w:rsidRPr="00A418B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418BD" w:rsidTr="0041454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4065F2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353EAA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942506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A418B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A418B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>1.</w:t>
      </w:r>
      <w:r w:rsidR="00E22FBC" w:rsidRPr="00A418BD">
        <w:rPr>
          <w:rFonts w:ascii="Corbel" w:hAnsi="Corbel"/>
          <w:smallCaps w:val="0"/>
          <w:szCs w:val="24"/>
        </w:rPr>
        <w:t>2</w:t>
      </w:r>
      <w:r w:rsidR="00F83B28" w:rsidRPr="00A418BD">
        <w:rPr>
          <w:rFonts w:ascii="Corbel" w:hAnsi="Corbel"/>
          <w:smallCaps w:val="0"/>
          <w:szCs w:val="24"/>
        </w:rPr>
        <w:t>.</w:t>
      </w:r>
      <w:r w:rsidR="00F83B28" w:rsidRPr="00A418BD">
        <w:rPr>
          <w:rFonts w:ascii="Corbel" w:hAnsi="Corbel"/>
          <w:smallCaps w:val="0"/>
          <w:szCs w:val="24"/>
        </w:rPr>
        <w:tab/>
      </w:r>
      <w:r w:rsidRPr="00A418BD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A418BD" w:rsidRDefault="004065F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18BD">
        <w:rPr>
          <w:rFonts w:ascii="Corbel" w:eastAsia="MS Gothic" w:hAnsi="Corbel" w:cs="MS Gothic"/>
          <w:b w:val="0"/>
          <w:szCs w:val="24"/>
        </w:rPr>
        <w:t>X</w:t>
      </w:r>
      <w:r w:rsidR="00414548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A418BD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EA58E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1.3 </w:t>
      </w:r>
      <w:r w:rsidR="00F83B28" w:rsidRPr="00A418BD">
        <w:rPr>
          <w:rFonts w:ascii="Corbel" w:hAnsi="Corbel"/>
          <w:smallCaps w:val="0"/>
          <w:szCs w:val="24"/>
        </w:rPr>
        <w:tab/>
      </w:r>
      <w:r w:rsidRPr="00A418BD">
        <w:rPr>
          <w:rFonts w:ascii="Corbel" w:hAnsi="Corbel"/>
          <w:smallCaps w:val="0"/>
          <w:szCs w:val="24"/>
        </w:rPr>
        <w:t>For</w:t>
      </w:r>
      <w:r w:rsidR="00445970" w:rsidRPr="00A418BD">
        <w:rPr>
          <w:rFonts w:ascii="Corbel" w:hAnsi="Corbel"/>
          <w:smallCaps w:val="0"/>
          <w:szCs w:val="24"/>
        </w:rPr>
        <w:t>ma zaliczenia przedmiotu</w:t>
      </w:r>
      <w:r w:rsidRPr="00A418BD">
        <w:rPr>
          <w:rFonts w:ascii="Corbel" w:hAnsi="Corbel"/>
          <w:smallCaps w:val="0"/>
          <w:szCs w:val="24"/>
        </w:rPr>
        <w:t xml:space="preserve"> (z toku)</w:t>
      </w:r>
      <w:r w:rsidR="004065F2" w:rsidRPr="00A418BD">
        <w:rPr>
          <w:rFonts w:ascii="Corbel" w:hAnsi="Corbel"/>
          <w:smallCaps w:val="0"/>
          <w:szCs w:val="24"/>
        </w:rPr>
        <w:t xml:space="preserve">: </w:t>
      </w:r>
      <w:r w:rsidR="004065F2" w:rsidRPr="00EA58E0">
        <w:rPr>
          <w:rFonts w:ascii="Corbel" w:hAnsi="Corbel"/>
          <w:b w:val="0"/>
          <w:bCs/>
          <w:smallCaps w:val="0"/>
          <w:szCs w:val="24"/>
        </w:rPr>
        <w:t>E</w:t>
      </w:r>
      <w:r w:rsidRPr="00EA58E0">
        <w:rPr>
          <w:rFonts w:ascii="Corbel" w:hAnsi="Corbel"/>
          <w:b w:val="0"/>
          <w:bCs/>
          <w:smallCaps w:val="0"/>
          <w:szCs w:val="24"/>
        </w:rPr>
        <w:t>gzamin</w:t>
      </w:r>
    </w:p>
    <w:p w:rsidR="009C54AE" w:rsidRPr="00EA58E0" w:rsidRDefault="009C54AE" w:rsidP="009C54AE">
      <w:pPr>
        <w:pStyle w:val="Punktygwne"/>
        <w:spacing w:before="0" w:after="0"/>
        <w:rPr>
          <w:rFonts w:ascii="Corbel" w:hAnsi="Corbel"/>
          <w:b w:val="0"/>
          <w:bCs/>
          <w:szCs w:val="24"/>
        </w:rPr>
      </w:pPr>
    </w:p>
    <w:p w:rsidR="00E960BB" w:rsidRPr="00A418B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418B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418BD" w:rsidTr="00745302">
        <w:tc>
          <w:tcPr>
            <w:tcW w:w="9670" w:type="dxa"/>
          </w:tcPr>
          <w:p w:rsidR="00926523" w:rsidRPr="00A418BD" w:rsidRDefault="00926523" w:rsidP="0092652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Wiedza wyniesiona z takich przedmiotów jak: </w:t>
            </w:r>
          </w:p>
          <w:p w:rsidR="0085747A" w:rsidRPr="00A418BD" w:rsidRDefault="004100B2" w:rsidP="004100B2">
            <w:pPr>
              <w:pStyle w:val="Bezodstpw"/>
              <w:rPr>
                <w:b/>
                <w:smallCaps/>
                <w:color w:val="000000"/>
              </w:rPr>
            </w:pPr>
            <w:r>
              <w:rPr>
                <w:lang w:eastAsia="pl-PL"/>
              </w:rPr>
              <w:t>Wprowadzenie do p</w:t>
            </w:r>
            <w:r w:rsidR="00C17BC4" w:rsidRPr="00A418BD">
              <w:rPr>
                <w:lang w:eastAsia="pl-PL"/>
              </w:rPr>
              <w:t>edagogiki</w:t>
            </w:r>
            <w:r w:rsidR="00C17BC4">
              <w:rPr>
                <w:lang w:eastAsia="pl-PL"/>
              </w:rPr>
              <w:t xml:space="preserve">, </w:t>
            </w:r>
            <w:r>
              <w:rPr>
                <w:lang w:eastAsia="pl-PL"/>
              </w:rPr>
              <w:t>Pedagogika ogólna, H</w:t>
            </w:r>
            <w:r w:rsidR="00926523" w:rsidRPr="00A418BD">
              <w:rPr>
                <w:lang w:eastAsia="pl-PL"/>
              </w:rPr>
              <w:t>istoria myśli pedagogicznej</w:t>
            </w:r>
            <w:r>
              <w:rPr>
                <w:lang w:eastAsia="pl-PL"/>
              </w:rPr>
              <w:t>, H</w:t>
            </w:r>
            <w:r w:rsidR="00342C7A">
              <w:rPr>
                <w:lang w:eastAsia="pl-PL"/>
              </w:rPr>
              <w:t>istoria filozofii</w:t>
            </w:r>
          </w:p>
        </w:tc>
      </w:tr>
    </w:tbl>
    <w:p w:rsidR="00153C41" w:rsidRPr="00A418B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A418B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418BD">
        <w:rPr>
          <w:rFonts w:ascii="Corbel" w:hAnsi="Corbel"/>
          <w:szCs w:val="24"/>
        </w:rPr>
        <w:t>3.</w:t>
      </w:r>
      <w:r w:rsidR="00A84C85" w:rsidRPr="00A418BD">
        <w:rPr>
          <w:rFonts w:ascii="Corbel" w:hAnsi="Corbel"/>
          <w:szCs w:val="24"/>
        </w:rPr>
        <w:t>cele, efekty uczenia się</w:t>
      </w:r>
      <w:r w:rsidR="0085747A" w:rsidRPr="00A418BD">
        <w:rPr>
          <w:rFonts w:ascii="Corbel" w:hAnsi="Corbel"/>
          <w:szCs w:val="24"/>
        </w:rPr>
        <w:t>, treści Programowe i stosowane metody Dydaktyczne</w:t>
      </w:r>
    </w:p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A418B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 xml:space="preserve">3.1 </w:t>
      </w:r>
      <w:r w:rsidR="00C05F44" w:rsidRPr="00A418BD">
        <w:rPr>
          <w:rFonts w:ascii="Corbel" w:hAnsi="Corbel"/>
          <w:sz w:val="24"/>
          <w:szCs w:val="24"/>
        </w:rPr>
        <w:t>Cele przedmiotu</w:t>
      </w:r>
    </w:p>
    <w:p w:rsidR="00F83B28" w:rsidRPr="00A418B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A418BD" w:rsidTr="00923D7D">
        <w:tc>
          <w:tcPr>
            <w:tcW w:w="851" w:type="dxa"/>
            <w:vAlign w:val="center"/>
          </w:tcPr>
          <w:p w:rsidR="0085747A" w:rsidRPr="00A418B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A2243D" w:rsidRDefault="00926523" w:rsidP="00A22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 wiedzą dotyczącą złożonych uwarunkowań(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społeczno</w:t>
            </w:r>
            <w:proofErr w:type="spellEnd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– kulturowych, filozoficznych, pedagogicznych) będących u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źródeł powstawania współczesnych nurtów i kierunków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</w:rPr>
              <w:t>pedagogicznych</w:t>
            </w:r>
          </w:p>
        </w:tc>
      </w:tr>
      <w:tr w:rsidR="0085747A" w:rsidRPr="00A418BD" w:rsidTr="00923D7D">
        <w:tc>
          <w:tcPr>
            <w:tcW w:w="851" w:type="dxa"/>
            <w:vAlign w:val="center"/>
          </w:tcPr>
          <w:p w:rsidR="0085747A" w:rsidRPr="00A418BD" w:rsidRDefault="0092652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A2243D" w:rsidRDefault="00926523" w:rsidP="00A22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 podstawową wiedzą dotyczącą filozoficznych,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psychologicznych i pedagogicznych założeń wybranych kierunków i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</w:rPr>
              <w:t>nurtów pedagogicznych</w:t>
            </w:r>
          </w:p>
        </w:tc>
      </w:tr>
      <w:tr w:rsidR="0085747A" w:rsidRPr="00A418BD" w:rsidTr="00923D7D">
        <w:tc>
          <w:tcPr>
            <w:tcW w:w="851" w:type="dxa"/>
            <w:vAlign w:val="center"/>
          </w:tcPr>
          <w:p w:rsidR="0085747A" w:rsidRPr="00A418B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26523" w:rsidRPr="00A418B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A2243D" w:rsidRDefault="00926523" w:rsidP="00A22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Kształtowanie umiejętności korzystania ze zdobytej wiedzy do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krytycznej oceny funkcjonowania w praktyce różnych rozwiązań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edukacyjnych wynikających z przyjęcia określonych założeń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</w:rPr>
              <w:t>teoretycznych</w:t>
            </w:r>
          </w:p>
        </w:tc>
      </w:tr>
      <w:tr w:rsidR="00926523" w:rsidRPr="00A418BD" w:rsidTr="00923D7D">
        <w:tc>
          <w:tcPr>
            <w:tcW w:w="851" w:type="dxa"/>
            <w:vAlign w:val="center"/>
          </w:tcPr>
          <w:p w:rsidR="00926523" w:rsidRPr="00A418BD" w:rsidRDefault="009265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26523" w:rsidRPr="00A418BD" w:rsidRDefault="00926523" w:rsidP="00A22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Motywowanie studentów do samodzielnego zdobywania wiedzy i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umiejętności potrzebnych w przyszłej pracy zawodowej oraz rozwijania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gotowości do zmian </w:t>
            </w:r>
            <w:r w:rsidR="00A2243D">
              <w:rPr>
                <w:rFonts w:ascii="Corbel" w:hAnsi="Corbel" w:cs="DejaVuSans"/>
                <w:sz w:val="24"/>
                <w:szCs w:val="24"/>
                <w:lang w:eastAsia="pl-PL"/>
              </w:rPr>
              <w:br/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i samorozwoju</w:t>
            </w:r>
          </w:p>
        </w:tc>
      </w:tr>
    </w:tbl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A418B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b/>
          <w:sz w:val="24"/>
          <w:szCs w:val="24"/>
        </w:rPr>
        <w:t xml:space="preserve">3.2 </w:t>
      </w:r>
      <w:r w:rsidR="001D7B54" w:rsidRPr="00A418BD">
        <w:rPr>
          <w:rFonts w:ascii="Corbel" w:hAnsi="Corbel"/>
          <w:b/>
          <w:sz w:val="24"/>
          <w:szCs w:val="24"/>
        </w:rPr>
        <w:t xml:space="preserve">Efekty </w:t>
      </w:r>
      <w:r w:rsidR="00C05F44" w:rsidRPr="00A418B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418BD">
        <w:rPr>
          <w:rFonts w:ascii="Corbel" w:hAnsi="Corbel"/>
          <w:b/>
          <w:sz w:val="24"/>
          <w:szCs w:val="24"/>
        </w:rPr>
        <w:t>dla przedmiotu</w:t>
      </w:r>
    </w:p>
    <w:p w:rsidR="001D7B54" w:rsidRPr="00A418B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FF3C50" w:rsidRPr="00A418BD" w:rsidTr="0071620A">
        <w:tc>
          <w:tcPr>
            <w:tcW w:w="1701" w:type="dxa"/>
            <w:vAlign w:val="center"/>
          </w:tcPr>
          <w:p w:rsidR="0085747A" w:rsidRPr="009910BC" w:rsidRDefault="0085747A" w:rsidP="009910BC">
            <w:pPr>
              <w:rPr>
                <w:rFonts w:ascii="Corbel" w:hAnsi="Corbel"/>
                <w:b/>
                <w:sz w:val="24"/>
                <w:szCs w:val="24"/>
              </w:rPr>
            </w:pPr>
            <w:r w:rsidRPr="009910BC">
              <w:rPr>
                <w:rFonts w:ascii="Corbel" w:hAnsi="Corbel"/>
                <w:bCs/>
                <w:sz w:val="24"/>
                <w:szCs w:val="24"/>
              </w:rPr>
              <w:t>EK</w:t>
            </w:r>
            <w:r w:rsidR="00A84C85" w:rsidRPr="009910BC">
              <w:rPr>
                <w:rFonts w:ascii="Corbel" w:hAnsi="Corbel"/>
                <w:bCs/>
                <w:sz w:val="24"/>
                <w:szCs w:val="24"/>
              </w:rPr>
              <w:t xml:space="preserve"> (</w:t>
            </w:r>
            <w:r w:rsidR="00C05F44" w:rsidRPr="009910BC">
              <w:rPr>
                <w:rFonts w:ascii="Corbel" w:hAnsi="Corbel"/>
                <w:sz w:val="24"/>
                <w:szCs w:val="24"/>
              </w:rPr>
              <w:t>efekt uczenia się</w:t>
            </w:r>
            <w:r w:rsidR="00B82308" w:rsidRPr="009910B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F13BC9" w:rsidRPr="009910BC" w:rsidRDefault="0085747A" w:rsidP="009910BC">
            <w:pPr>
              <w:rPr>
                <w:rFonts w:ascii="Corbel" w:hAnsi="Corbel"/>
                <w:b/>
                <w:sz w:val="24"/>
                <w:szCs w:val="24"/>
              </w:rPr>
            </w:pPr>
            <w:r w:rsidRPr="009910BC">
              <w:rPr>
                <w:rFonts w:ascii="Corbel" w:hAnsi="Corbel"/>
                <w:sz w:val="24"/>
                <w:szCs w:val="24"/>
              </w:rPr>
              <w:t xml:space="preserve">Treść efektu </w:t>
            </w:r>
            <w:r w:rsidR="00C05F44" w:rsidRPr="009910BC">
              <w:rPr>
                <w:rFonts w:ascii="Corbel" w:hAnsi="Corbel"/>
                <w:sz w:val="24"/>
                <w:szCs w:val="24"/>
              </w:rPr>
              <w:t xml:space="preserve">uczenia się </w:t>
            </w:r>
            <w:r w:rsidRPr="009910BC">
              <w:rPr>
                <w:rFonts w:ascii="Corbel" w:hAnsi="Corbel"/>
                <w:sz w:val="24"/>
                <w:szCs w:val="24"/>
              </w:rPr>
              <w:t>zdefiniowanego dla przedmiotu</w:t>
            </w:r>
          </w:p>
          <w:p w:rsidR="0085747A" w:rsidRPr="009910BC" w:rsidRDefault="00F13BC9" w:rsidP="009910BC">
            <w:pPr>
              <w:rPr>
                <w:rFonts w:ascii="Corbel" w:hAnsi="Corbel"/>
                <w:b/>
                <w:sz w:val="24"/>
                <w:szCs w:val="24"/>
              </w:rPr>
            </w:pPr>
            <w:r w:rsidRPr="009910BC">
              <w:rPr>
                <w:rFonts w:ascii="Corbel" w:hAnsi="Corbel"/>
                <w:sz w:val="24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910BC" w:rsidRDefault="0085747A" w:rsidP="009910BC">
            <w:pPr>
              <w:rPr>
                <w:rFonts w:ascii="Corbel" w:hAnsi="Corbel"/>
                <w:b/>
                <w:sz w:val="24"/>
                <w:szCs w:val="24"/>
              </w:rPr>
            </w:pPr>
            <w:r w:rsidRPr="009910BC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="0030395F" w:rsidRPr="009910BC">
              <w:rPr>
                <w:rStyle w:val="Odwoanieprzypisudolnego"/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FF3C50" w:rsidRPr="00A418BD" w:rsidTr="005E6E85">
        <w:tc>
          <w:tcPr>
            <w:tcW w:w="1701" w:type="dxa"/>
          </w:tcPr>
          <w:p w:rsidR="0085747A" w:rsidRPr="00A418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18B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A418BD" w:rsidRDefault="0033158B" w:rsidP="00C17B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Opisze</w:t>
            </w:r>
            <w:r w:rsidR="00926523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współczesne kierunki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nurty w</w:t>
            </w:r>
            <w:r w:rsidR="00926523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pedagogi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ce</w:t>
            </w:r>
            <w:r w:rsidR="000070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i</w:t>
            </w:r>
            <w:r w:rsidR="00FF3C50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ich znaczenie dla edukacji</w:t>
            </w:r>
          </w:p>
        </w:tc>
        <w:tc>
          <w:tcPr>
            <w:tcW w:w="1873" w:type="dxa"/>
          </w:tcPr>
          <w:p w:rsidR="0085747A" w:rsidRPr="00A418BD" w:rsidRDefault="0033158B" w:rsidP="0033158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K</w:t>
            </w:r>
            <w:r w:rsidR="006407B9">
              <w:rPr>
                <w:rFonts w:ascii="Corbel" w:hAnsi="Corbel"/>
                <w:b w:val="0"/>
                <w:bCs/>
                <w:smallCaps w:val="0"/>
                <w:szCs w:val="24"/>
              </w:rPr>
              <w:t>_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W03</w:t>
            </w:r>
          </w:p>
        </w:tc>
      </w:tr>
      <w:tr w:rsidR="00FF3C50" w:rsidRPr="00A418BD" w:rsidTr="005E6E85">
        <w:tc>
          <w:tcPr>
            <w:tcW w:w="1701" w:type="dxa"/>
          </w:tcPr>
          <w:p w:rsidR="0085747A" w:rsidRPr="00A418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A418BD" w:rsidRDefault="00FF3C50" w:rsidP="00C17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Opisze poszczególne</w:t>
            </w:r>
            <w:r w:rsidR="009910BC">
              <w:rPr>
                <w:rFonts w:ascii="Corbel" w:hAnsi="Corbel"/>
                <w:sz w:val="24"/>
                <w:szCs w:val="24"/>
              </w:rPr>
              <w:t xml:space="preserve"> </w:t>
            </w:r>
            <w:r w:rsidR="00EA1352" w:rsidRPr="00EA1352">
              <w:rPr>
                <w:rFonts w:ascii="Corbel" w:hAnsi="Corbel"/>
                <w:smallCaps/>
                <w:sz w:val="24"/>
                <w:szCs w:val="24"/>
              </w:rPr>
              <w:t>p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aradygmaty w naukach pedagogicznych i społecznych</w:t>
            </w:r>
            <w:r w:rsidR="004065F2"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o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raz scharakteryzuje spory pomiędzy zwolennikami poszczególnych paradygmatów</w:t>
            </w:r>
          </w:p>
        </w:tc>
        <w:tc>
          <w:tcPr>
            <w:tcW w:w="1873" w:type="dxa"/>
          </w:tcPr>
          <w:p w:rsidR="0085747A" w:rsidRPr="00A418BD" w:rsidRDefault="0033158B" w:rsidP="0033158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K</w:t>
            </w:r>
            <w:r w:rsidR="006407B9">
              <w:rPr>
                <w:rFonts w:ascii="Corbel" w:hAnsi="Corbel"/>
                <w:b w:val="0"/>
                <w:bCs/>
                <w:smallCaps w:val="0"/>
                <w:szCs w:val="24"/>
              </w:rPr>
              <w:t>_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W10</w:t>
            </w:r>
          </w:p>
        </w:tc>
      </w:tr>
      <w:tr w:rsidR="00FF3C50" w:rsidRPr="00A418BD" w:rsidTr="005E6E85">
        <w:tc>
          <w:tcPr>
            <w:tcW w:w="1701" w:type="dxa"/>
          </w:tcPr>
          <w:p w:rsidR="0085747A" w:rsidRPr="00A418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6523" w:rsidRPr="00A418B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A418BD" w:rsidRDefault="00FF3C50" w:rsidP="00C17B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Opra</w:t>
            </w:r>
            <w:r w:rsidR="0033158B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cuje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własny</w:t>
            </w:r>
            <w:r w:rsidR="00926523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program oddziaływań pedagogicznych oraz doko</w:t>
            </w:r>
            <w:r w:rsidR="0033158B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na</w:t>
            </w:r>
            <w:r w:rsidR="00926523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jego ewaluacji 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korzystając z </w:t>
            </w:r>
            <w:r w:rsidR="00926523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własnej wiedzy teoretycznej i empirycznej </w:t>
            </w:r>
          </w:p>
        </w:tc>
        <w:tc>
          <w:tcPr>
            <w:tcW w:w="1873" w:type="dxa"/>
          </w:tcPr>
          <w:p w:rsidR="0085747A" w:rsidRPr="00A418BD" w:rsidRDefault="0033158B" w:rsidP="0033158B">
            <w:pPr>
              <w:rPr>
                <w:rFonts w:ascii="Corbel" w:hAnsi="Corbel"/>
                <w:bCs/>
                <w:sz w:val="24"/>
                <w:szCs w:val="24"/>
              </w:rPr>
            </w:pPr>
            <w:r w:rsidRPr="00A418BD">
              <w:rPr>
                <w:rFonts w:ascii="Corbel" w:hAnsi="Corbel"/>
                <w:bCs/>
                <w:sz w:val="24"/>
                <w:szCs w:val="24"/>
              </w:rPr>
              <w:t>K</w:t>
            </w:r>
            <w:r w:rsidR="006407B9">
              <w:rPr>
                <w:rFonts w:ascii="Corbel" w:hAnsi="Corbel"/>
                <w:bCs/>
                <w:sz w:val="24"/>
                <w:szCs w:val="24"/>
              </w:rPr>
              <w:t>_</w:t>
            </w:r>
            <w:r w:rsidRPr="00A418BD">
              <w:rPr>
                <w:rFonts w:ascii="Corbel" w:hAnsi="Corbel"/>
                <w:bCs/>
                <w:sz w:val="24"/>
                <w:szCs w:val="24"/>
              </w:rPr>
              <w:t>U06</w:t>
            </w:r>
          </w:p>
        </w:tc>
      </w:tr>
      <w:tr w:rsidR="00FF3C50" w:rsidRPr="00A418BD" w:rsidTr="005E6E85">
        <w:tc>
          <w:tcPr>
            <w:tcW w:w="1701" w:type="dxa"/>
          </w:tcPr>
          <w:p w:rsidR="00926523" w:rsidRPr="00A418BD" w:rsidRDefault="009265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926523" w:rsidRPr="00A418BD" w:rsidRDefault="0033158B" w:rsidP="00C17B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Zas</w:t>
            </w:r>
            <w:r w:rsidR="00FF3C50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tosuje poznane teorie w praktyce edukacyjn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ej działając na rzecz jednostek i zachowania tożsamości kulturowej</w:t>
            </w:r>
          </w:p>
        </w:tc>
        <w:tc>
          <w:tcPr>
            <w:tcW w:w="1873" w:type="dxa"/>
          </w:tcPr>
          <w:p w:rsidR="00926523" w:rsidRPr="00A418BD" w:rsidRDefault="0033158B" w:rsidP="0033158B">
            <w:pPr>
              <w:rPr>
                <w:rFonts w:ascii="Corbel" w:hAnsi="Corbel"/>
                <w:bCs/>
                <w:sz w:val="24"/>
                <w:szCs w:val="24"/>
              </w:rPr>
            </w:pPr>
            <w:r w:rsidRPr="00A418BD">
              <w:rPr>
                <w:rFonts w:ascii="Corbel" w:hAnsi="Corbel"/>
                <w:bCs/>
                <w:sz w:val="24"/>
                <w:szCs w:val="24"/>
              </w:rPr>
              <w:t>K</w:t>
            </w:r>
            <w:r w:rsidR="006407B9">
              <w:rPr>
                <w:rFonts w:ascii="Corbel" w:hAnsi="Corbel"/>
                <w:bCs/>
                <w:sz w:val="24"/>
                <w:szCs w:val="24"/>
              </w:rPr>
              <w:t>_</w:t>
            </w:r>
            <w:r w:rsidRPr="00A418BD">
              <w:rPr>
                <w:rFonts w:ascii="Corbel" w:hAnsi="Corbel"/>
                <w:bCs/>
                <w:sz w:val="24"/>
                <w:szCs w:val="24"/>
              </w:rPr>
              <w:t>K04</w:t>
            </w:r>
          </w:p>
        </w:tc>
      </w:tr>
    </w:tbl>
    <w:p w:rsidR="00932257" w:rsidRPr="00A418BD" w:rsidRDefault="00932257" w:rsidP="00A3360D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:rsidR="0085747A" w:rsidRPr="00A418B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418BD">
        <w:rPr>
          <w:rFonts w:ascii="Corbel" w:hAnsi="Corbel"/>
          <w:b/>
          <w:sz w:val="24"/>
          <w:szCs w:val="24"/>
        </w:rPr>
        <w:t>3.3</w:t>
      </w:r>
      <w:r w:rsidR="0085747A" w:rsidRPr="00A418BD">
        <w:rPr>
          <w:rFonts w:ascii="Corbel" w:hAnsi="Corbel"/>
          <w:b/>
          <w:sz w:val="24"/>
          <w:szCs w:val="24"/>
        </w:rPr>
        <w:t>T</w:t>
      </w:r>
      <w:r w:rsidR="001D7B54" w:rsidRPr="00A418BD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A418B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A418B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A418BD" w:rsidTr="00923D7D">
        <w:tc>
          <w:tcPr>
            <w:tcW w:w="9639" w:type="dxa"/>
          </w:tcPr>
          <w:p w:rsidR="0085747A" w:rsidRPr="00C22E5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22E52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411E22" w:rsidRPr="00A418BD" w:rsidTr="00923D7D">
        <w:tc>
          <w:tcPr>
            <w:tcW w:w="9639" w:type="dxa"/>
          </w:tcPr>
          <w:p w:rsidR="00411E22" w:rsidRPr="00A418BD" w:rsidRDefault="00411E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Pr="00411E22">
              <w:rPr>
                <w:rFonts w:ascii="Corbel" w:hAnsi="Corbel"/>
                <w:sz w:val="24"/>
                <w:szCs w:val="24"/>
              </w:rPr>
              <w:t>warunkowa</w:t>
            </w:r>
            <w:r>
              <w:rPr>
                <w:rFonts w:ascii="Corbel" w:hAnsi="Corbel"/>
                <w:sz w:val="24"/>
                <w:szCs w:val="24"/>
              </w:rPr>
              <w:t>nia</w:t>
            </w:r>
            <w:r w:rsidRPr="00411E22">
              <w:rPr>
                <w:rFonts w:ascii="Corbel" w:hAnsi="Corbel"/>
                <w:sz w:val="24"/>
                <w:szCs w:val="24"/>
              </w:rPr>
              <w:t xml:space="preserve"> powstawania współczesnych nurtów i kierunków pedagogicznych</w:t>
            </w:r>
            <w:r w:rsidR="00C47D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A418BD" w:rsidTr="00923D7D">
        <w:tc>
          <w:tcPr>
            <w:tcW w:w="9639" w:type="dxa"/>
          </w:tcPr>
          <w:p w:rsidR="0085747A" w:rsidRDefault="00896EFC" w:rsidP="00871C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Transformacja społeczno</w:t>
            </w:r>
            <w:r w:rsidR="00851B72">
              <w:rPr>
                <w:rFonts w:ascii="Corbel" w:hAnsi="Corbel" w:cs="DejaVuSans"/>
                <w:sz w:val="24"/>
                <w:szCs w:val="24"/>
                <w:lang w:eastAsia="pl-PL"/>
              </w:rPr>
              <w:t>-</w:t>
            </w:r>
            <w:r w:rsidR="00C47DEC">
              <w:rPr>
                <w:rFonts w:ascii="Corbel" w:hAnsi="Corbel" w:cs="DejaVuSans"/>
                <w:sz w:val="24"/>
                <w:szCs w:val="24"/>
                <w:lang w:eastAsia="pl-PL"/>
              </w:rPr>
              <w:t>kulturowa i polityczna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. Demokracja i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społeczeństwo</w:t>
            </w:r>
            <w:r w:rsidRPr="00DE713C">
              <w:rPr>
                <w:rFonts w:ascii="Corbel" w:hAnsi="Corbel" w:cs="DejaVuSans"/>
                <w:sz w:val="24"/>
                <w:szCs w:val="24"/>
                <w:lang w:eastAsia="pl-PL"/>
              </w:rPr>
              <w:t>obywatelskie</w:t>
            </w:r>
            <w:proofErr w:type="spellEnd"/>
            <w:r w:rsidRPr="00DE713C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:rsidR="00C47DEC" w:rsidRPr="00DE713C" w:rsidRDefault="00C47DEC" w:rsidP="00871C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Społeczeństwo ponowoczesne a wyzwania edukacji.</w:t>
            </w:r>
          </w:p>
        </w:tc>
      </w:tr>
      <w:tr w:rsidR="0085747A" w:rsidRPr="00A418BD" w:rsidTr="00923D7D">
        <w:tc>
          <w:tcPr>
            <w:tcW w:w="9639" w:type="dxa"/>
          </w:tcPr>
          <w:p w:rsidR="0085747A" w:rsidRPr="00DE713C" w:rsidRDefault="00896EFC" w:rsidP="00871C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Paradygmaty w naukach pedagogicznych i społecznych. Istota, rozumienie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iznaczenie</w:t>
            </w:r>
            <w:proofErr w:type="spellEnd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. Spory pomiędzy zwolennikami poszczególnych paradygmatów i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ichkonsekwencje</w:t>
            </w:r>
            <w:proofErr w:type="spellEnd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dla praktyki edukacyjnej. Ideologie w edukacji –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konserwatywna,chrześcijańska</w:t>
            </w:r>
            <w:proofErr w:type="spellEnd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liberalna/neoliberalna. Istota, założenia,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znaczenie.</w:t>
            </w:r>
            <w:r w:rsidRPr="00DE713C">
              <w:rPr>
                <w:rFonts w:ascii="Corbel" w:hAnsi="Corbel" w:cs="DejaVuSans"/>
                <w:sz w:val="24"/>
                <w:szCs w:val="24"/>
                <w:lang w:eastAsia="pl-PL"/>
              </w:rPr>
              <w:t>Konsekwencje</w:t>
            </w:r>
            <w:proofErr w:type="spellEnd"/>
            <w:r w:rsidRPr="00DE713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dla edukacji.</w:t>
            </w:r>
          </w:p>
        </w:tc>
      </w:tr>
      <w:tr w:rsidR="0085747A" w:rsidRPr="00A418BD" w:rsidTr="00923D7D">
        <w:tc>
          <w:tcPr>
            <w:tcW w:w="9639" w:type="dxa"/>
          </w:tcPr>
          <w:p w:rsidR="0085747A" w:rsidRPr="00DE713C" w:rsidRDefault="00896EFC" w:rsidP="00871C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Pedagogika pozytywistyczna, personalistyczna i Nowego Wychowania –rozumienie pojęć, założenia filozoficzne, pedagogiczne, znaczenie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dla</w:t>
            </w:r>
            <w:r w:rsidRPr="00DE713C">
              <w:rPr>
                <w:rFonts w:ascii="Corbel" w:hAnsi="Corbel" w:cs="DejaVuSans"/>
                <w:sz w:val="24"/>
                <w:szCs w:val="24"/>
                <w:lang w:eastAsia="pl-PL"/>
              </w:rPr>
              <w:t>pedagogiki</w:t>
            </w:r>
            <w:proofErr w:type="spellEnd"/>
            <w:r w:rsidRPr="00DE713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praktyki edukacyjnej</w:t>
            </w:r>
            <w:r w:rsidR="00DE713C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896EFC" w:rsidRPr="00A418BD" w:rsidTr="00923D7D">
        <w:tc>
          <w:tcPr>
            <w:tcW w:w="9639" w:type="dxa"/>
          </w:tcPr>
          <w:p w:rsidR="00896EFC" w:rsidRPr="00A418BD" w:rsidRDefault="00896EFC" w:rsidP="00871C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Nurty antyautorytarne – antypedagogika, pedagogika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humanistyczna,pedagogika</w:t>
            </w:r>
            <w:proofErr w:type="spellEnd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serca. Nurty krytyczne – pedagogika krytyczna,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emancypacyjna.Pedagogika</w:t>
            </w:r>
            <w:proofErr w:type="spellEnd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międzykulturowa, pedagogika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postmodernizmu. Założenia,</w:t>
            </w:r>
            <w:r w:rsidR="0000709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znaczenie dla praktyki edukacyjnej.</w:t>
            </w:r>
          </w:p>
        </w:tc>
      </w:tr>
    </w:tbl>
    <w:p w:rsidR="0085747A" w:rsidRPr="00A418B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A418B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418BD">
        <w:rPr>
          <w:rFonts w:ascii="Corbel" w:hAnsi="Corbel"/>
          <w:sz w:val="24"/>
          <w:szCs w:val="24"/>
        </w:rPr>
        <w:t xml:space="preserve">, </w:t>
      </w:r>
      <w:r w:rsidRPr="00A418B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A418B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A418BD" w:rsidTr="00923D7D">
        <w:tc>
          <w:tcPr>
            <w:tcW w:w="9639" w:type="dxa"/>
          </w:tcPr>
          <w:p w:rsidR="0085747A" w:rsidRPr="00A418B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A418BD" w:rsidTr="00923D7D">
        <w:tc>
          <w:tcPr>
            <w:tcW w:w="9639" w:type="dxa"/>
          </w:tcPr>
          <w:p w:rsidR="0085747A" w:rsidRPr="00A418B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A418B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>3.4 Metody dydaktyczne</w:t>
      </w:r>
    </w:p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418BD" w:rsidRDefault="00896EFC" w:rsidP="00A3360D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A418BD">
        <w:rPr>
          <w:rFonts w:ascii="Corbel" w:hAnsi="Corbel"/>
          <w:b w:val="0"/>
          <w:iCs/>
          <w:smallCaps w:val="0"/>
          <w:szCs w:val="24"/>
        </w:rPr>
        <w:t>W</w:t>
      </w:r>
      <w:r w:rsidR="00153C41" w:rsidRPr="00A418BD">
        <w:rPr>
          <w:rFonts w:ascii="Corbel" w:hAnsi="Corbel"/>
          <w:b w:val="0"/>
          <w:iCs/>
          <w:smallCaps w:val="0"/>
          <w:szCs w:val="24"/>
        </w:rPr>
        <w:t>ykład</w:t>
      </w:r>
      <w:r w:rsidR="0085747A" w:rsidRPr="00A418BD">
        <w:rPr>
          <w:rFonts w:ascii="Corbel" w:hAnsi="Corbel"/>
          <w:b w:val="0"/>
          <w:iCs/>
          <w:smallCaps w:val="0"/>
          <w:szCs w:val="24"/>
        </w:rPr>
        <w:t xml:space="preserve"> problemowy</w:t>
      </w:r>
      <w:r w:rsidR="00923D7D" w:rsidRPr="00A418BD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85747A" w:rsidRPr="00A418BD">
        <w:rPr>
          <w:rFonts w:ascii="Corbel" w:hAnsi="Corbel"/>
          <w:b w:val="0"/>
          <w:iCs/>
          <w:smallCaps w:val="0"/>
          <w:szCs w:val="24"/>
        </w:rPr>
        <w:t>wykład z prezentacją multimedialną</w:t>
      </w:r>
      <w:r w:rsidR="00923D7D" w:rsidRPr="00A418BD">
        <w:rPr>
          <w:rFonts w:ascii="Corbel" w:hAnsi="Corbel"/>
          <w:b w:val="0"/>
          <w:iCs/>
          <w:smallCaps w:val="0"/>
          <w:szCs w:val="24"/>
        </w:rPr>
        <w:t>,</w:t>
      </w:r>
    </w:p>
    <w:p w:rsidR="00E960BB" w:rsidRPr="00A418B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A418B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4. </w:t>
      </w:r>
      <w:r w:rsidR="0085747A" w:rsidRPr="00A418BD">
        <w:rPr>
          <w:rFonts w:ascii="Corbel" w:hAnsi="Corbel"/>
          <w:smallCaps w:val="0"/>
          <w:szCs w:val="24"/>
        </w:rPr>
        <w:t>METODY I KRYTERIA OCENY</w:t>
      </w:r>
    </w:p>
    <w:p w:rsidR="00923D7D" w:rsidRPr="00A418B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A418B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418BD">
        <w:rPr>
          <w:rFonts w:ascii="Corbel" w:hAnsi="Corbel"/>
          <w:smallCaps w:val="0"/>
          <w:szCs w:val="24"/>
        </w:rPr>
        <w:t>uczenia się</w:t>
      </w:r>
    </w:p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418BD" w:rsidTr="00B410B1">
        <w:tc>
          <w:tcPr>
            <w:tcW w:w="1962" w:type="dxa"/>
            <w:vAlign w:val="center"/>
          </w:tcPr>
          <w:p w:rsidR="0085747A" w:rsidRPr="00A418B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A418B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871C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A418B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418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A418B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A418B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418B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418B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A418BD" w:rsidTr="00B410B1">
        <w:tc>
          <w:tcPr>
            <w:tcW w:w="1962" w:type="dxa"/>
          </w:tcPr>
          <w:p w:rsidR="0085747A" w:rsidRPr="00A418BD" w:rsidRDefault="00896E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5747A" w:rsidRPr="00A418BD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="0085747A" w:rsidRPr="00A418BD" w:rsidRDefault="00896E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871CCA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85747A" w:rsidRPr="00A418BD" w:rsidRDefault="00B410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410B1" w:rsidRPr="00A418BD" w:rsidTr="00B410B1">
        <w:tc>
          <w:tcPr>
            <w:tcW w:w="1962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871CCA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410B1" w:rsidRPr="00A418BD" w:rsidTr="00B410B1">
        <w:tc>
          <w:tcPr>
            <w:tcW w:w="1962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871CCA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410B1" w:rsidRPr="00A418BD" w:rsidTr="00B410B1">
        <w:tc>
          <w:tcPr>
            <w:tcW w:w="1962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871CCA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:rsidR="00896EFC" w:rsidRPr="00A418BD" w:rsidRDefault="00896EF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A418B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4.2 </w:t>
      </w:r>
      <w:r w:rsidR="0085747A" w:rsidRPr="00A418BD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A418B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418BD" w:rsidTr="00923D7D">
        <w:tc>
          <w:tcPr>
            <w:tcW w:w="9670" w:type="dxa"/>
          </w:tcPr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Warunkiem zaliczenia przedmiotu jest osiągnięcie wszystkich założonych efektów uczenia się, </w:t>
            </w: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>uzyskanie oceny pozytywnej z egzaminu pisemnego.</w:t>
            </w: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>Kryteria oceny egzaminu pisemnego:</w:t>
            </w: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5.0 – wykazuje bardzo dobrą znajomość treści </w:t>
            </w:r>
            <w:r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91%-100%</w:t>
            </w: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4.5 – wykazuje dobrą znajomość treści </w:t>
            </w:r>
            <w:r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81%-90% </w:t>
            </w: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4.0 – wykazuje zadowalającą znajomość treści </w:t>
            </w:r>
            <w:r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71%-80% </w:t>
            </w: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3.5 – wykazuje podstawową znajomość treści </w:t>
            </w:r>
            <w:r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61%-70%</w:t>
            </w: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3.0 – wykazuje ograniczoną znajomość treści </w:t>
            </w:r>
            <w:r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51%-60%</w:t>
            </w:r>
          </w:p>
          <w:p w:rsidR="0085747A" w:rsidRPr="007748E9" w:rsidRDefault="00EF4713" w:rsidP="00EF471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2.0– wykazuje niewystarczającą (niedostateczną) znajomość treści </w:t>
            </w:r>
            <w:r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poniżej 50%</w:t>
            </w:r>
          </w:p>
        </w:tc>
      </w:tr>
    </w:tbl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A418B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418BD">
        <w:rPr>
          <w:rFonts w:ascii="Corbel" w:hAnsi="Corbel"/>
          <w:b/>
          <w:sz w:val="24"/>
          <w:szCs w:val="24"/>
        </w:rPr>
        <w:t xml:space="preserve">5. </w:t>
      </w:r>
      <w:r w:rsidR="00C61DC5" w:rsidRPr="00A418B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A418BD" w:rsidTr="003E1941">
        <w:tc>
          <w:tcPr>
            <w:tcW w:w="4962" w:type="dxa"/>
            <w:vAlign w:val="center"/>
          </w:tcPr>
          <w:p w:rsidR="0085747A" w:rsidRPr="00A418B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18B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418B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418B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A418B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18B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418B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A418B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418BD" w:rsidTr="00923D7D">
        <w:tc>
          <w:tcPr>
            <w:tcW w:w="4962" w:type="dxa"/>
          </w:tcPr>
          <w:p w:rsidR="0085747A" w:rsidRPr="00A418BD" w:rsidRDefault="00C61DC5" w:rsidP="00F91F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G</w:t>
            </w:r>
            <w:r w:rsidR="0085747A" w:rsidRPr="00A418BD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A418BD">
              <w:rPr>
                <w:rFonts w:ascii="Corbel" w:hAnsi="Corbel"/>
                <w:sz w:val="24"/>
                <w:szCs w:val="24"/>
              </w:rPr>
              <w:t> </w:t>
            </w:r>
            <w:r w:rsidR="0045729E" w:rsidRPr="00A418BD">
              <w:rPr>
                <w:rFonts w:ascii="Corbel" w:hAnsi="Corbel"/>
                <w:sz w:val="24"/>
                <w:szCs w:val="24"/>
              </w:rPr>
              <w:t>harmonogramu</w:t>
            </w:r>
            <w:r w:rsidR="0000709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418B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A418BD" w:rsidRDefault="00353EAA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A418BD" w:rsidTr="00923D7D">
        <w:tc>
          <w:tcPr>
            <w:tcW w:w="4962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A418BD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94D32">
              <w:rPr>
                <w:rFonts w:ascii="Corbel" w:hAnsi="Corbel"/>
                <w:sz w:val="24"/>
                <w:szCs w:val="24"/>
              </w:rPr>
              <w:t>:</w:t>
            </w:r>
          </w:p>
          <w:p w:rsidR="00394D32" w:rsidRDefault="00394D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A418BD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A418BD" w:rsidRDefault="00394D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A418BD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C61DC5" w:rsidRDefault="00C61DC5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94D32" w:rsidRDefault="00394D32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394D32" w:rsidRPr="00A418BD" w:rsidRDefault="00394D32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A418BD" w:rsidTr="00923D7D">
        <w:tc>
          <w:tcPr>
            <w:tcW w:w="4962" w:type="dxa"/>
          </w:tcPr>
          <w:p w:rsidR="00394D32" w:rsidRDefault="00C61DC5" w:rsidP="00FC1E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418B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418B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94D32">
              <w:rPr>
                <w:rFonts w:ascii="Corbel" w:hAnsi="Corbel"/>
                <w:sz w:val="24"/>
                <w:szCs w:val="24"/>
              </w:rPr>
              <w:t>:</w:t>
            </w:r>
          </w:p>
          <w:p w:rsidR="00394D32" w:rsidRDefault="00394D32" w:rsidP="00FC1E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D261B4" w:rsidRPr="00A418B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C61DC5" w:rsidRPr="00A418BD" w:rsidRDefault="00394D32" w:rsidP="00FC1E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-przygotowanie do </w:t>
            </w:r>
            <w:r w:rsidR="00D261B4">
              <w:rPr>
                <w:rFonts w:ascii="Corbel" w:hAnsi="Corbel"/>
                <w:sz w:val="24"/>
                <w:szCs w:val="24"/>
              </w:rPr>
              <w:t>e</w:t>
            </w:r>
            <w:r w:rsidR="00D261B4" w:rsidRPr="00A418BD">
              <w:rPr>
                <w:rFonts w:ascii="Corbel" w:hAnsi="Corbel"/>
                <w:sz w:val="24"/>
                <w:szCs w:val="24"/>
              </w:rPr>
              <w:t>gzaminu</w:t>
            </w:r>
          </w:p>
        </w:tc>
        <w:tc>
          <w:tcPr>
            <w:tcW w:w="4677" w:type="dxa"/>
          </w:tcPr>
          <w:p w:rsidR="00394D32" w:rsidRDefault="00394D32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94D32" w:rsidRDefault="00394D32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6E357F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  <w:p w:rsidR="00394D32" w:rsidRPr="00A418BD" w:rsidRDefault="00394D32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  <w:r w:rsidR="006E357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A418BD" w:rsidTr="00923D7D">
        <w:tc>
          <w:tcPr>
            <w:tcW w:w="4962" w:type="dxa"/>
          </w:tcPr>
          <w:p w:rsidR="0085747A" w:rsidRPr="00A418B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A418BD" w:rsidRDefault="006E357F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A418BD" w:rsidTr="00923D7D">
        <w:tc>
          <w:tcPr>
            <w:tcW w:w="4962" w:type="dxa"/>
          </w:tcPr>
          <w:p w:rsidR="0085747A" w:rsidRPr="00A418B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418B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A418BD" w:rsidRDefault="006E357F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A418B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418B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418B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A418B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A418B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6. </w:t>
      </w:r>
      <w:r w:rsidR="0085747A" w:rsidRPr="00A418BD">
        <w:rPr>
          <w:rFonts w:ascii="Corbel" w:hAnsi="Corbel"/>
          <w:smallCaps w:val="0"/>
          <w:szCs w:val="24"/>
        </w:rPr>
        <w:t>PRAKTYKI ZAWO</w:t>
      </w:r>
      <w:r w:rsidR="009C1331" w:rsidRPr="00A418BD">
        <w:rPr>
          <w:rFonts w:ascii="Corbel" w:hAnsi="Corbel"/>
          <w:smallCaps w:val="0"/>
          <w:szCs w:val="24"/>
        </w:rPr>
        <w:t>DOWE W RAMACH PRZEDMIOTU</w:t>
      </w:r>
    </w:p>
    <w:p w:rsidR="0085747A" w:rsidRPr="00A418B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A418BD" w:rsidTr="00BE7B95">
        <w:trPr>
          <w:trHeight w:val="397"/>
        </w:trPr>
        <w:tc>
          <w:tcPr>
            <w:tcW w:w="4111" w:type="dxa"/>
          </w:tcPr>
          <w:p w:rsidR="0085747A" w:rsidRPr="00A418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A418BD" w:rsidRDefault="002558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A418BD" w:rsidTr="00BE7B95">
        <w:trPr>
          <w:trHeight w:val="397"/>
        </w:trPr>
        <w:tc>
          <w:tcPr>
            <w:tcW w:w="4111" w:type="dxa"/>
          </w:tcPr>
          <w:p w:rsidR="0085747A" w:rsidRPr="00A418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A418BD" w:rsidRDefault="002558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A418B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A418B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7. </w:t>
      </w:r>
      <w:r w:rsidR="0085747A" w:rsidRPr="00A418BD">
        <w:rPr>
          <w:rFonts w:ascii="Corbel" w:hAnsi="Corbel"/>
          <w:smallCaps w:val="0"/>
          <w:szCs w:val="24"/>
        </w:rPr>
        <w:t>LITERATURA</w:t>
      </w:r>
    </w:p>
    <w:p w:rsidR="00675843" w:rsidRPr="00A418B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A418BD" w:rsidTr="00BE7B95">
        <w:trPr>
          <w:trHeight w:val="397"/>
        </w:trPr>
        <w:tc>
          <w:tcPr>
            <w:tcW w:w="9639" w:type="dxa"/>
          </w:tcPr>
          <w:p w:rsidR="0085747A" w:rsidRPr="00E0457B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E0457B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E01413" w:rsidRPr="00876B14" w:rsidRDefault="00E01413" w:rsidP="00BE7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01413">
              <w:rPr>
                <w:rFonts w:ascii="Corbel" w:hAnsi="Corbel" w:cs="DejaVuSans"/>
                <w:sz w:val="24"/>
                <w:szCs w:val="24"/>
                <w:lang w:eastAsia="pl-PL"/>
              </w:rPr>
              <w:t>Berner H., Współczesne kierunki pedagogiczne, rozdz. 4, w: B. Śliwerski (red.), Podstawy nauk o wychowaniu, tom I, Warszawa 2007.</w:t>
            </w:r>
          </w:p>
          <w:p w:rsidR="00E01413" w:rsidRPr="00876B14" w:rsidRDefault="00E01413" w:rsidP="000F75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876B14">
              <w:rPr>
                <w:rFonts w:ascii="Corbel" w:hAnsi="Corbel" w:cs="DejaVuSans"/>
                <w:sz w:val="24"/>
                <w:szCs w:val="24"/>
                <w:lang w:eastAsia="pl-PL"/>
              </w:rPr>
              <w:t>Massalski A., Bożyk I., Historia wychowania i myśli pedagogicznej. Skrypt dla studentów, Dom Wydawniczy Elipsa, Warszawa 2020.</w:t>
            </w:r>
          </w:p>
          <w:p w:rsidR="00E01413" w:rsidRPr="00876B14" w:rsidRDefault="00E01413" w:rsidP="000F75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sz w:val="24"/>
                <w:szCs w:val="24"/>
                <w:lang w:eastAsia="pl-PL"/>
              </w:rPr>
            </w:pPr>
            <w:r w:rsidRPr="00876B1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Śliwerski B., </w:t>
            </w:r>
            <w:r w:rsidRPr="00876B14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Współczesna myśl pedagogiczna, znaczenia, klasyfikacje, badania, Impuls, </w:t>
            </w:r>
            <w:r w:rsidRPr="00876B14">
              <w:rPr>
                <w:rFonts w:ascii="Corbel" w:hAnsi="Corbel" w:cs="DejaVuSans"/>
                <w:sz w:val="24"/>
                <w:szCs w:val="24"/>
                <w:lang w:eastAsia="pl-PL"/>
              </w:rPr>
              <w:t>Kraków 2009.</w:t>
            </w:r>
          </w:p>
          <w:p w:rsidR="00E01413" w:rsidRPr="00876B14" w:rsidRDefault="00E01413" w:rsidP="00BE7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876B1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Śliwerski B., </w:t>
            </w:r>
            <w:r w:rsidRPr="00876B14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Współczesne </w:t>
            </w:r>
            <w:r w:rsidR="0018146B">
              <w:rPr>
                <w:rFonts w:ascii="Corbel" w:hAnsi="Corbel" w:cs="DejaVuSans-Oblique"/>
                <w:sz w:val="24"/>
                <w:szCs w:val="24"/>
                <w:lang w:eastAsia="pl-PL"/>
              </w:rPr>
              <w:t>teorie i nurty wychowania</w:t>
            </w:r>
            <w:r w:rsidRPr="00876B14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, </w:t>
            </w:r>
            <w:r w:rsidR="00D74D3B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Oficyna Wydaw. </w:t>
            </w:r>
            <w:r w:rsidRPr="00876B14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Impuls, </w:t>
            </w:r>
            <w:r w:rsidRPr="00876B14">
              <w:rPr>
                <w:rFonts w:ascii="Corbel" w:hAnsi="Corbel" w:cs="DejaVuSans"/>
                <w:sz w:val="24"/>
                <w:szCs w:val="24"/>
                <w:lang w:eastAsia="pl-PL"/>
              </w:rPr>
              <w:t>Kraków 2015.</w:t>
            </w:r>
          </w:p>
        </w:tc>
      </w:tr>
      <w:tr w:rsidR="0085747A" w:rsidRPr="00A418BD" w:rsidTr="00BE7B95">
        <w:trPr>
          <w:trHeight w:val="397"/>
        </w:trPr>
        <w:tc>
          <w:tcPr>
            <w:tcW w:w="9639" w:type="dxa"/>
          </w:tcPr>
          <w:p w:rsidR="0085747A" w:rsidRPr="00E0457B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E0457B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FD7D1B" w:rsidRPr="002E2EAC" w:rsidRDefault="00FD7D1B" w:rsidP="002E2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Adamski F. (red.): Wychowanie personalistyczne. Kraków 2005, Wyd. WAM.</w:t>
            </w:r>
          </w:p>
          <w:p w:rsidR="00FD7D1B" w:rsidRPr="002E2EAC" w:rsidRDefault="00FD7D1B" w:rsidP="002E2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Bogaj</w:t>
            </w:r>
            <w:proofErr w:type="spellEnd"/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A.: Kształcenie ogólne. Między tradycją a ponowoczesnością. Warszawa 2000, Wyd. IBE.</w:t>
            </w:r>
          </w:p>
          <w:p w:rsidR="00FD7D1B" w:rsidRPr="000206BE" w:rsidRDefault="00FD7D1B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3D0B7F">
              <w:rPr>
                <w:rFonts w:ascii="Corbel" w:hAnsi="Corbel" w:cs="DejaVuSans"/>
                <w:sz w:val="24"/>
                <w:szCs w:val="24"/>
                <w:lang w:eastAsia="pl-PL"/>
              </w:rPr>
              <w:t>Czerepaniak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</w:t>
            </w:r>
            <w:r w:rsidRPr="003D0B7F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Walczak M., </w:t>
            </w:r>
            <w:r w:rsidRPr="003D0B7F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Pedagogika emancypacyjna, </w:t>
            </w:r>
            <w:r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GWP, </w:t>
            </w:r>
            <w:r w:rsidRPr="003D0B7F">
              <w:rPr>
                <w:rFonts w:ascii="Corbel" w:hAnsi="Corbel" w:cs="DejaVuSans"/>
                <w:sz w:val="24"/>
                <w:szCs w:val="24"/>
                <w:lang w:eastAsia="pl-PL"/>
              </w:rPr>
              <w:t>Gdańsk</w:t>
            </w:r>
            <w:r w:rsidRPr="003D0B7F">
              <w:rPr>
                <w:rFonts w:ascii="Corbel" w:hAnsi="Corbel" w:cs="DejaVuSans"/>
                <w:szCs w:val="24"/>
                <w:lang w:eastAsia="pl-PL"/>
              </w:rPr>
              <w:t>2006.</w:t>
            </w:r>
          </w:p>
          <w:p w:rsidR="00FD7D1B" w:rsidRPr="00A053E5" w:rsidRDefault="00FD7D1B" w:rsidP="00E373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3E5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eastAsia="pl-PL"/>
              </w:rPr>
              <w:t>Daszykowska</w:t>
            </w:r>
            <w:proofErr w:type="spellEnd"/>
            <w:r w:rsidRPr="00A053E5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eastAsia="pl-PL"/>
              </w:rPr>
              <w:t>-Tobiasz J., Transmisja k</w:t>
            </w:r>
            <w:r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eastAsia="pl-PL"/>
              </w:rPr>
              <w:t xml:space="preserve">ulturowa, w: P. Bromski, M. Dudek (red.), Mały słownik filozofii polityki, Wydawnictwo van </w:t>
            </w:r>
            <w:proofErr w:type="spellStart"/>
            <w:r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eastAsia="pl-PL"/>
              </w:rPr>
              <w:t>borowiecky</w:t>
            </w:r>
            <w:proofErr w:type="spellEnd"/>
            <w:r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eastAsia="pl-PL"/>
              </w:rPr>
              <w:t>, Radzymin-Warszawa 2022.</w:t>
            </w:r>
          </w:p>
          <w:p w:rsidR="00FD7D1B" w:rsidRDefault="00FD7D1B" w:rsidP="00CC15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0F7550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Głogowska R., Teoretyczna wiedza pedagogiczna w praktyce edukacyjnej, Wydawnictwo UJ, Kraków 2004.</w:t>
            </w:r>
          </w:p>
          <w:p w:rsidR="00FD7D1B" w:rsidRPr="003D0B7F" w:rsidRDefault="00FD7D1B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3D0B7F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Gutek G.L., </w:t>
            </w:r>
            <w:r w:rsidRPr="003D0B7F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Filozoficzne i ideologiczne podstawy edukacji, </w:t>
            </w:r>
            <w:r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GWP </w:t>
            </w:r>
            <w:r w:rsidRPr="003D0B7F">
              <w:rPr>
                <w:rFonts w:ascii="Corbel" w:hAnsi="Corbel" w:cs="DejaVuSans"/>
                <w:sz w:val="24"/>
                <w:szCs w:val="24"/>
                <w:lang w:eastAsia="pl-PL"/>
              </w:rPr>
              <w:t>Gdańsk2003.</w:t>
            </w:r>
          </w:p>
          <w:p w:rsidR="00FD7D1B" w:rsidRDefault="00FD7D1B" w:rsidP="00CC15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D0B7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Korzeniowska W., Myśl pedagogiczna na przestrzeni wieków, </w:t>
            </w:r>
            <w:r w:rsidRPr="002E2EA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Chronologiczny słownik biograficzny, Impuls, Kraków 2011.</w:t>
            </w:r>
          </w:p>
          <w:p w:rsidR="00FD7D1B" w:rsidRPr="002E2EAC" w:rsidRDefault="00FD7D1B" w:rsidP="00CC15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4128D3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Kunowski S., Problematyka współczesnych systemów wychowania, Oficyna Wydawnicza Impuls, Kraków 2010</w:t>
            </w:r>
          </w:p>
          <w:p w:rsidR="00FD7D1B" w:rsidRPr="002E2EAC" w:rsidRDefault="00FD7D1B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Kwaśnica R., </w:t>
            </w:r>
            <w:r w:rsidRPr="002E2EAC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Dzieje racjonalności. Od filozofii sensu ku pedagogice ogólnej, Wydawnictwo Naukowe Dolnośląskiej Szkoły Wyższej Edukacji TWP we Wrocławiu, </w:t>
            </w: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Wrocław 2007.</w:t>
            </w:r>
          </w:p>
          <w:p w:rsidR="00FD7D1B" w:rsidRPr="002E2EAC" w:rsidRDefault="00FD7D1B" w:rsidP="002E2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Lewowicki T., </w:t>
            </w:r>
            <w:proofErr w:type="spellStart"/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Ogrodzka</w:t>
            </w:r>
            <w:proofErr w:type="spellEnd"/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-Mazur E., Szczurek-Boruta A. (red.): Edukacja międzykulturowa w Polsce i na świecie. Katowice 2000, Wyd. UŚ.</w:t>
            </w:r>
          </w:p>
          <w:p w:rsidR="00FD7D1B" w:rsidRPr="002E2EAC" w:rsidRDefault="00FD7D1B" w:rsidP="002E2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Nalaskowski</w:t>
            </w:r>
            <w:proofErr w:type="spellEnd"/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A., Rubacha K. (red.): Pedagogika u progu trzeciego tysiąclecia. Toruń 2001, Wyd. UMK.</w:t>
            </w:r>
          </w:p>
          <w:p w:rsidR="00FD7D1B" w:rsidRPr="002E2EAC" w:rsidRDefault="00FD7D1B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Orczyk A., Zarys historii szkolnictwa i myśli pedagogicznej, Wydawnictwo Akademickie „Żak”, warszawa 2008.</w:t>
            </w:r>
          </w:p>
          <w:p w:rsidR="00FD7D1B" w:rsidRDefault="00FD7D1B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D7D1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Ostrowska U., Współczesne kierunki pedagogiczne a postęp w edukacji. Spojrzenie z perspektywy aksjologicznej, w: Refleksje nad współczesną pedagogiką w Polsce, red. Eugeniusz Rogalski, </w:t>
            </w:r>
            <w:r w:rsidR="004C7A1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NWSP w Białymstoku, </w:t>
            </w:r>
            <w:r w:rsidRPr="00FD7D1B">
              <w:rPr>
                <w:rFonts w:ascii="Corbel" w:hAnsi="Corbel" w:cs="DejaVuSans"/>
                <w:sz w:val="24"/>
                <w:szCs w:val="24"/>
                <w:lang w:eastAsia="pl-PL"/>
              </w:rPr>
              <w:t>Białystok 2007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:rsidR="00FD7D1B" w:rsidRPr="002E2EAC" w:rsidRDefault="00FD7D1B" w:rsidP="002E2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Piekarski J., Śliwerski B. (red.): Edukacja alternatywna. Nowe teorie, modele badań i reformy. Kraków 2000, Oficyna Wydaw</w:t>
            </w:r>
            <w:r w:rsidR="00FA7E30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Impuls.</w:t>
            </w:r>
          </w:p>
          <w:p w:rsidR="00FD7D1B" w:rsidRPr="002E2EAC" w:rsidRDefault="00FD7D1B" w:rsidP="002E2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Szkudlarek T., Śliwerski B. (red.): Wyzwania pedagogiki krytycznej i antypedagogiki. Kraków </w:t>
            </w: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1992, Oficyna Wydaw</w:t>
            </w:r>
            <w:r w:rsidR="00FA7E30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Impuls.</w:t>
            </w:r>
          </w:p>
          <w:p w:rsidR="00FD7D1B" w:rsidRPr="002E2EAC" w:rsidRDefault="00FD7D1B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30152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Śliwerski B. (red.), Pedagogika alternatywna – dylematy teorii, </w:t>
            </w:r>
            <w:r w:rsidR="00FA7E3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Oficyna </w:t>
            </w:r>
            <w:r w:rsidRPr="0030152D">
              <w:rPr>
                <w:rFonts w:ascii="Corbel" w:hAnsi="Corbel" w:cs="DejaVuSans"/>
                <w:sz w:val="24"/>
                <w:szCs w:val="24"/>
                <w:lang w:eastAsia="pl-PL"/>
              </w:rPr>
              <w:t>Wyd</w:t>
            </w:r>
            <w:r w:rsidR="00FA7E30">
              <w:rPr>
                <w:rFonts w:ascii="Corbel" w:hAnsi="Corbel" w:cs="DejaVuSans"/>
                <w:sz w:val="24"/>
                <w:szCs w:val="24"/>
                <w:lang w:eastAsia="pl-PL"/>
              </w:rPr>
              <w:t>aw</w:t>
            </w:r>
            <w:r w:rsidRPr="0030152D">
              <w:rPr>
                <w:rFonts w:ascii="Corbel" w:hAnsi="Corbel" w:cs="DejaVuSans"/>
                <w:sz w:val="24"/>
                <w:szCs w:val="24"/>
                <w:lang w:eastAsia="pl-PL"/>
              </w:rPr>
              <w:t>. Impuls, Kraków 2010</w:t>
            </w:r>
          </w:p>
          <w:p w:rsidR="00FD7D1B" w:rsidRPr="00876B14" w:rsidRDefault="00FD7D1B" w:rsidP="003015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876B14">
              <w:rPr>
                <w:rFonts w:ascii="Corbel" w:hAnsi="Corbel" w:cs="DejaVuSans-Oblique"/>
                <w:sz w:val="24"/>
                <w:szCs w:val="24"/>
                <w:lang w:eastAsia="pl-PL"/>
              </w:rPr>
              <w:t>Śliwerski B., (red.), Pedagogika. Podstawy nauk o wychowaniu</w:t>
            </w:r>
            <w:r w:rsidRPr="00876B14">
              <w:rPr>
                <w:rFonts w:ascii="Corbel" w:hAnsi="Corbel" w:cs="DejaVuSans"/>
                <w:sz w:val="24"/>
                <w:szCs w:val="24"/>
                <w:lang w:eastAsia="pl-PL"/>
              </w:rPr>
              <w:t>. T. 1, GWP, Gdańsk 2006.</w:t>
            </w:r>
          </w:p>
          <w:p w:rsidR="00FD7D1B" w:rsidRDefault="00FD7D1B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Witkowski L.: Edukacja wobec sporów o (po)nowoczesność. Warszawa 2007, Wyd. IBE</w:t>
            </w:r>
          </w:p>
          <w:p w:rsidR="002E2EAC" w:rsidRPr="00CC1504" w:rsidRDefault="002E2EAC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sz w:val="24"/>
                <w:szCs w:val="24"/>
                <w:lang w:eastAsia="pl-PL"/>
              </w:rPr>
            </w:pPr>
          </w:p>
        </w:tc>
      </w:tr>
    </w:tbl>
    <w:p w:rsidR="0085747A" w:rsidRPr="00A418B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A418B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418B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418B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6FF" w:rsidRDefault="008B66FF" w:rsidP="00C16ABF">
      <w:pPr>
        <w:spacing w:after="0" w:line="240" w:lineRule="auto"/>
      </w:pPr>
      <w:r>
        <w:separator/>
      </w:r>
    </w:p>
  </w:endnote>
  <w:endnote w:type="continuationSeparator" w:id="0">
    <w:p w:rsidR="008B66FF" w:rsidRDefault="008B66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6FF" w:rsidRDefault="008B66FF" w:rsidP="00C16ABF">
      <w:pPr>
        <w:spacing w:after="0" w:line="240" w:lineRule="auto"/>
      </w:pPr>
      <w:r>
        <w:separator/>
      </w:r>
    </w:p>
  </w:footnote>
  <w:footnote w:type="continuationSeparator" w:id="0">
    <w:p w:rsidR="008B66FF" w:rsidRDefault="008B66F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09E"/>
    <w:rsid w:val="000077B4"/>
    <w:rsid w:val="00014D18"/>
    <w:rsid w:val="00015B8F"/>
    <w:rsid w:val="00016B87"/>
    <w:rsid w:val="000206BE"/>
    <w:rsid w:val="00022ECE"/>
    <w:rsid w:val="00042A51"/>
    <w:rsid w:val="00042D2E"/>
    <w:rsid w:val="000442A8"/>
    <w:rsid w:val="00044C82"/>
    <w:rsid w:val="00052AFF"/>
    <w:rsid w:val="00053947"/>
    <w:rsid w:val="00070ED6"/>
    <w:rsid w:val="000742DC"/>
    <w:rsid w:val="00084C12"/>
    <w:rsid w:val="00093FE6"/>
    <w:rsid w:val="0009462C"/>
    <w:rsid w:val="00094B12"/>
    <w:rsid w:val="00096C46"/>
    <w:rsid w:val="000A296F"/>
    <w:rsid w:val="000A2A28"/>
    <w:rsid w:val="000B192D"/>
    <w:rsid w:val="000B28EE"/>
    <w:rsid w:val="000B3E37"/>
    <w:rsid w:val="000C67BB"/>
    <w:rsid w:val="000D04B0"/>
    <w:rsid w:val="000D7DBC"/>
    <w:rsid w:val="000E637A"/>
    <w:rsid w:val="000F1C57"/>
    <w:rsid w:val="000F5615"/>
    <w:rsid w:val="000F7550"/>
    <w:rsid w:val="00103ED5"/>
    <w:rsid w:val="00111C2E"/>
    <w:rsid w:val="0012300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146B"/>
    <w:rsid w:val="00192F37"/>
    <w:rsid w:val="001A366B"/>
    <w:rsid w:val="001A70D2"/>
    <w:rsid w:val="001C3FF2"/>
    <w:rsid w:val="001D657B"/>
    <w:rsid w:val="001D7B54"/>
    <w:rsid w:val="001E0209"/>
    <w:rsid w:val="001F2CA2"/>
    <w:rsid w:val="002144C0"/>
    <w:rsid w:val="0022477D"/>
    <w:rsid w:val="002278A9"/>
    <w:rsid w:val="002336F9"/>
    <w:rsid w:val="002353FA"/>
    <w:rsid w:val="00237EF7"/>
    <w:rsid w:val="0024028F"/>
    <w:rsid w:val="00244ABC"/>
    <w:rsid w:val="002558EB"/>
    <w:rsid w:val="002631E1"/>
    <w:rsid w:val="00270EC1"/>
    <w:rsid w:val="00281FF2"/>
    <w:rsid w:val="00285623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D7E68"/>
    <w:rsid w:val="002E2EAC"/>
    <w:rsid w:val="002F02A3"/>
    <w:rsid w:val="002F06B7"/>
    <w:rsid w:val="002F4ABE"/>
    <w:rsid w:val="0030152D"/>
    <w:rsid w:val="003018BA"/>
    <w:rsid w:val="0030395F"/>
    <w:rsid w:val="00305C92"/>
    <w:rsid w:val="0031066C"/>
    <w:rsid w:val="003151C5"/>
    <w:rsid w:val="0033158B"/>
    <w:rsid w:val="003343CF"/>
    <w:rsid w:val="00335CED"/>
    <w:rsid w:val="00341F0B"/>
    <w:rsid w:val="00342C7A"/>
    <w:rsid w:val="00346FE9"/>
    <w:rsid w:val="0034759A"/>
    <w:rsid w:val="003503F6"/>
    <w:rsid w:val="003530DD"/>
    <w:rsid w:val="00353EAA"/>
    <w:rsid w:val="00363F78"/>
    <w:rsid w:val="00364216"/>
    <w:rsid w:val="00370995"/>
    <w:rsid w:val="00374EBE"/>
    <w:rsid w:val="00394D32"/>
    <w:rsid w:val="00394E09"/>
    <w:rsid w:val="003A0A5B"/>
    <w:rsid w:val="003A1176"/>
    <w:rsid w:val="003C0BAE"/>
    <w:rsid w:val="003D0B7F"/>
    <w:rsid w:val="003D18A9"/>
    <w:rsid w:val="003D6CE2"/>
    <w:rsid w:val="003E1941"/>
    <w:rsid w:val="003E2FE6"/>
    <w:rsid w:val="003E49D5"/>
    <w:rsid w:val="003F38C0"/>
    <w:rsid w:val="004065F2"/>
    <w:rsid w:val="004073E5"/>
    <w:rsid w:val="004100B2"/>
    <w:rsid w:val="00411E22"/>
    <w:rsid w:val="004128D3"/>
    <w:rsid w:val="00414548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3740"/>
    <w:rsid w:val="004840FD"/>
    <w:rsid w:val="00490F7D"/>
    <w:rsid w:val="00491678"/>
    <w:rsid w:val="004968E2"/>
    <w:rsid w:val="004A3EEA"/>
    <w:rsid w:val="004A4D1F"/>
    <w:rsid w:val="004B70C4"/>
    <w:rsid w:val="004C0D17"/>
    <w:rsid w:val="004C6171"/>
    <w:rsid w:val="004C7A16"/>
    <w:rsid w:val="004D035D"/>
    <w:rsid w:val="004D5282"/>
    <w:rsid w:val="004F1551"/>
    <w:rsid w:val="004F55A3"/>
    <w:rsid w:val="004F6C4F"/>
    <w:rsid w:val="004F773F"/>
    <w:rsid w:val="00502285"/>
    <w:rsid w:val="0050496F"/>
    <w:rsid w:val="00513B6F"/>
    <w:rsid w:val="00517C63"/>
    <w:rsid w:val="00526C94"/>
    <w:rsid w:val="005363C4"/>
    <w:rsid w:val="00536BDE"/>
    <w:rsid w:val="00543ACC"/>
    <w:rsid w:val="005648DE"/>
    <w:rsid w:val="0056696D"/>
    <w:rsid w:val="00573EF9"/>
    <w:rsid w:val="00575329"/>
    <w:rsid w:val="0059484D"/>
    <w:rsid w:val="005A0855"/>
    <w:rsid w:val="005A17CE"/>
    <w:rsid w:val="005A3196"/>
    <w:rsid w:val="005A59D0"/>
    <w:rsid w:val="005A6851"/>
    <w:rsid w:val="005C080F"/>
    <w:rsid w:val="005C55E5"/>
    <w:rsid w:val="005C696A"/>
    <w:rsid w:val="005E6E85"/>
    <w:rsid w:val="005F31D2"/>
    <w:rsid w:val="0061029B"/>
    <w:rsid w:val="00613439"/>
    <w:rsid w:val="006146CF"/>
    <w:rsid w:val="00617230"/>
    <w:rsid w:val="00621CE1"/>
    <w:rsid w:val="00627FC9"/>
    <w:rsid w:val="00634C5B"/>
    <w:rsid w:val="006407B9"/>
    <w:rsid w:val="00647FA8"/>
    <w:rsid w:val="00650C5F"/>
    <w:rsid w:val="00652EFB"/>
    <w:rsid w:val="00654934"/>
    <w:rsid w:val="006620D9"/>
    <w:rsid w:val="006652DE"/>
    <w:rsid w:val="00671958"/>
    <w:rsid w:val="00675843"/>
    <w:rsid w:val="00675B2C"/>
    <w:rsid w:val="00684944"/>
    <w:rsid w:val="00686B94"/>
    <w:rsid w:val="00695D76"/>
    <w:rsid w:val="00696477"/>
    <w:rsid w:val="006D050F"/>
    <w:rsid w:val="006D6139"/>
    <w:rsid w:val="006D7BAF"/>
    <w:rsid w:val="006E357F"/>
    <w:rsid w:val="006E5D65"/>
    <w:rsid w:val="006F1282"/>
    <w:rsid w:val="006F1FBC"/>
    <w:rsid w:val="006F31E2"/>
    <w:rsid w:val="0070576C"/>
    <w:rsid w:val="00706544"/>
    <w:rsid w:val="007072BA"/>
    <w:rsid w:val="0071620A"/>
    <w:rsid w:val="00724677"/>
    <w:rsid w:val="00725459"/>
    <w:rsid w:val="007327BD"/>
    <w:rsid w:val="00734608"/>
    <w:rsid w:val="00742067"/>
    <w:rsid w:val="00743B2A"/>
    <w:rsid w:val="00745302"/>
    <w:rsid w:val="007461D6"/>
    <w:rsid w:val="00746EC8"/>
    <w:rsid w:val="00763BF1"/>
    <w:rsid w:val="00766FD4"/>
    <w:rsid w:val="00773363"/>
    <w:rsid w:val="007748E9"/>
    <w:rsid w:val="0078168C"/>
    <w:rsid w:val="0078601A"/>
    <w:rsid w:val="00787C2A"/>
    <w:rsid w:val="00790E27"/>
    <w:rsid w:val="00792046"/>
    <w:rsid w:val="007A17DC"/>
    <w:rsid w:val="007A4022"/>
    <w:rsid w:val="007A6E6E"/>
    <w:rsid w:val="007C3299"/>
    <w:rsid w:val="007C3BCC"/>
    <w:rsid w:val="007C4546"/>
    <w:rsid w:val="007D38DF"/>
    <w:rsid w:val="007D6E56"/>
    <w:rsid w:val="007F1652"/>
    <w:rsid w:val="007F26DD"/>
    <w:rsid w:val="007F4155"/>
    <w:rsid w:val="007F7BCA"/>
    <w:rsid w:val="0081554D"/>
    <w:rsid w:val="00816379"/>
    <w:rsid w:val="0081707E"/>
    <w:rsid w:val="008449B3"/>
    <w:rsid w:val="00851B72"/>
    <w:rsid w:val="0085747A"/>
    <w:rsid w:val="00860118"/>
    <w:rsid w:val="00871CCA"/>
    <w:rsid w:val="00876B14"/>
    <w:rsid w:val="008777D4"/>
    <w:rsid w:val="00884922"/>
    <w:rsid w:val="00885F64"/>
    <w:rsid w:val="008917F9"/>
    <w:rsid w:val="008927DD"/>
    <w:rsid w:val="00896EFC"/>
    <w:rsid w:val="008A45F7"/>
    <w:rsid w:val="008B0F44"/>
    <w:rsid w:val="008B66FF"/>
    <w:rsid w:val="008C0CC0"/>
    <w:rsid w:val="008C19A9"/>
    <w:rsid w:val="008C379D"/>
    <w:rsid w:val="008C5147"/>
    <w:rsid w:val="008C5359"/>
    <w:rsid w:val="008C5363"/>
    <w:rsid w:val="008D3269"/>
    <w:rsid w:val="008D3DFB"/>
    <w:rsid w:val="008E64F4"/>
    <w:rsid w:val="008F12C9"/>
    <w:rsid w:val="008F6E29"/>
    <w:rsid w:val="00903496"/>
    <w:rsid w:val="00903A50"/>
    <w:rsid w:val="0091224B"/>
    <w:rsid w:val="00916188"/>
    <w:rsid w:val="00923D7D"/>
    <w:rsid w:val="00926523"/>
    <w:rsid w:val="00932257"/>
    <w:rsid w:val="00932FBC"/>
    <w:rsid w:val="00942506"/>
    <w:rsid w:val="00946887"/>
    <w:rsid w:val="009508DF"/>
    <w:rsid w:val="00950DAC"/>
    <w:rsid w:val="00954A07"/>
    <w:rsid w:val="0095713B"/>
    <w:rsid w:val="00957642"/>
    <w:rsid w:val="009910BC"/>
    <w:rsid w:val="0099390A"/>
    <w:rsid w:val="00997F14"/>
    <w:rsid w:val="009A78D9"/>
    <w:rsid w:val="009C0F91"/>
    <w:rsid w:val="009C1331"/>
    <w:rsid w:val="009C3E31"/>
    <w:rsid w:val="009C52C8"/>
    <w:rsid w:val="009C54AE"/>
    <w:rsid w:val="009C788E"/>
    <w:rsid w:val="009E2471"/>
    <w:rsid w:val="009E3B41"/>
    <w:rsid w:val="009E5C0C"/>
    <w:rsid w:val="009F3C5C"/>
    <w:rsid w:val="009F4610"/>
    <w:rsid w:val="00A00ECC"/>
    <w:rsid w:val="00A155EE"/>
    <w:rsid w:val="00A2243D"/>
    <w:rsid w:val="00A2245B"/>
    <w:rsid w:val="00A30110"/>
    <w:rsid w:val="00A3360D"/>
    <w:rsid w:val="00A36899"/>
    <w:rsid w:val="00A371F6"/>
    <w:rsid w:val="00A418BD"/>
    <w:rsid w:val="00A43BF6"/>
    <w:rsid w:val="00A53FA5"/>
    <w:rsid w:val="00A54817"/>
    <w:rsid w:val="00A601C8"/>
    <w:rsid w:val="00A60799"/>
    <w:rsid w:val="00A70DE7"/>
    <w:rsid w:val="00A8046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5D7"/>
    <w:rsid w:val="00AE5FCB"/>
    <w:rsid w:val="00AF2C1E"/>
    <w:rsid w:val="00B06142"/>
    <w:rsid w:val="00B135B1"/>
    <w:rsid w:val="00B145DF"/>
    <w:rsid w:val="00B3130B"/>
    <w:rsid w:val="00B40ADB"/>
    <w:rsid w:val="00B410B1"/>
    <w:rsid w:val="00B43B77"/>
    <w:rsid w:val="00B43E80"/>
    <w:rsid w:val="00B607DB"/>
    <w:rsid w:val="00B63DAD"/>
    <w:rsid w:val="00B66529"/>
    <w:rsid w:val="00B74386"/>
    <w:rsid w:val="00B75946"/>
    <w:rsid w:val="00B8056E"/>
    <w:rsid w:val="00B819C8"/>
    <w:rsid w:val="00B82308"/>
    <w:rsid w:val="00B85619"/>
    <w:rsid w:val="00B86097"/>
    <w:rsid w:val="00B90885"/>
    <w:rsid w:val="00BB520A"/>
    <w:rsid w:val="00BB58D3"/>
    <w:rsid w:val="00BC202B"/>
    <w:rsid w:val="00BD3869"/>
    <w:rsid w:val="00BD66E9"/>
    <w:rsid w:val="00BD6FF4"/>
    <w:rsid w:val="00BE7B95"/>
    <w:rsid w:val="00BF2C41"/>
    <w:rsid w:val="00C058B4"/>
    <w:rsid w:val="00C05F44"/>
    <w:rsid w:val="00C131B5"/>
    <w:rsid w:val="00C16ABF"/>
    <w:rsid w:val="00C170AE"/>
    <w:rsid w:val="00C17BC4"/>
    <w:rsid w:val="00C21687"/>
    <w:rsid w:val="00C22E52"/>
    <w:rsid w:val="00C26CB7"/>
    <w:rsid w:val="00C324C1"/>
    <w:rsid w:val="00C36992"/>
    <w:rsid w:val="00C42944"/>
    <w:rsid w:val="00C47DEC"/>
    <w:rsid w:val="00C56036"/>
    <w:rsid w:val="00C61636"/>
    <w:rsid w:val="00C61DC5"/>
    <w:rsid w:val="00C67E92"/>
    <w:rsid w:val="00C70A26"/>
    <w:rsid w:val="00C766DF"/>
    <w:rsid w:val="00C769AF"/>
    <w:rsid w:val="00C91637"/>
    <w:rsid w:val="00C943C7"/>
    <w:rsid w:val="00C94B98"/>
    <w:rsid w:val="00CA0179"/>
    <w:rsid w:val="00CA2B96"/>
    <w:rsid w:val="00CA2EC3"/>
    <w:rsid w:val="00CA5089"/>
    <w:rsid w:val="00CB42CB"/>
    <w:rsid w:val="00CC1504"/>
    <w:rsid w:val="00CC2DE9"/>
    <w:rsid w:val="00CD6897"/>
    <w:rsid w:val="00CE5BAC"/>
    <w:rsid w:val="00CF25BE"/>
    <w:rsid w:val="00CF78ED"/>
    <w:rsid w:val="00D02B25"/>
    <w:rsid w:val="00D02EBA"/>
    <w:rsid w:val="00D15CDD"/>
    <w:rsid w:val="00D17C3C"/>
    <w:rsid w:val="00D22C36"/>
    <w:rsid w:val="00D261B4"/>
    <w:rsid w:val="00D26B2C"/>
    <w:rsid w:val="00D352C9"/>
    <w:rsid w:val="00D425B2"/>
    <w:rsid w:val="00D428D6"/>
    <w:rsid w:val="00D552B2"/>
    <w:rsid w:val="00D608D1"/>
    <w:rsid w:val="00D74119"/>
    <w:rsid w:val="00D74D3B"/>
    <w:rsid w:val="00D8075B"/>
    <w:rsid w:val="00D8678B"/>
    <w:rsid w:val="00DA2114"/>
    <w:rsid w:val="00DB2978"/>
    <w:rsid w:val="00DD0BA3"/>
    <w:rsid w:val="00DE09C0"/>
    <w:rsid w:val="00DE4A14"/>
    <w:rsid w:val="00DE713C"/>
    <w:rsid w:val="00DF320D"/>
    <w:rsid w:val="00DF71C8"/>
    <w:rsid w:val="00E01413"/>
    <w:rsid w:val="00E01C5A"/>
    <w:rsid w:val="00E0457B"/>
    <w:rsid w:val="00E129B8"/>
    <w:rsid w:val="00E21E7D"/>
    <w:rsid w:val="00E22FBC"/>
    <w:rsid w:val="00E24BF5"/>
    <w:rsid w:val="00E250A6"/>
    <w:rsid w:val="00E25338"/>
    <w:rsid w:val="00E26EF9"/>
    <w:rsid w:val="00E3736F"/>
    <w:rsid w:val="00E51E44"/>
    <w:rsid w:val="00E546D8"/>
    <w:rsid w:val="00E5564C"/>
    <w:rsid w:val="00E63348"/>
    <w:rsid w:val="00E748D1"/>
    <w:rsid w:val="00E77E88"/>
    <w:rsid w:val="00E8107D"/>
    <w:rsid w:val="00E82993"/>
    <w:rsid w:val="00E960BB"/>
    <w:rsid w:val="00EA1352"/>
    <w:rsid w:val="00EA2074"/>
    <w:rsid w:val="00EA4832"/>
    <w:rsid w:val="00EA4E9D"/>
    <w:rsid w:val="00EA58E0"/>
    <w:rsid w:val="00EC4899"/>
    <w:rsid w:val="00ED03AB"/>
    <w:rsid w:val="00ED114C"/>
    <w:rsid w:val="00ED32D2"/>
    <w:rsid w:val="00EE32DE"/>
    <w:rsid w:val="00EE5457"/>
    <w:rsid w:val="00EE5A8C"/>
    <w:rsid w:val="00EF4713"/>
    <w:rsid w:val="00F02C31"/>
    <w:rsid w:val="00F04E52"/>
    <w:rsid w:val="00F070AB"/>
    <w:rsid w:val="00F13BC9"/>
    <w:rsid w:val="00F17567"/>
    <w:rsid w:val="00F24F20"/>
    <w:rsid w:val="00F27A7B"/>
    <w:rsid w:val="00F45DD7"/>
    <w:rsid w:val="00F526AF"/>
    <w:rsid w:val="00F617C3"/>
    <w:rsid w:val="00F7066B"/>
    <w:rsid w:val="00F73584"/>
    <w:rsid w:val="00F83B28"/>
    <w:rsid w:val="00F91932"/>
    <w:rsid w:val="00F91F3B"/>
    <w:rsid w:val="00FA46E5"/>
    <w:rsid w:val="00FA7E30"/>
    <w:rsid w:val="00FB2609"/>
    <w:rsid w:val="00FB7DBA"/>
    <w:rsid w:val="00FC1C25"/>
    <w:rsid w:val="00FC1EA6"/>
    <w:rsid w:val="00FC3F45"/>
    <w:rsid w:val="00FC5CA2"/>
    <w:rsid w:val="00FD503F"/>
    <w:rsid w:val="00FD7589"/>
    <w:rsid w:val="00FD7D1B"/>
    <w:rsid w:val="00FF016A"/>
    <w:rsid w:val="00FF1401"/>
    <w:rsid w:val="00FF3C50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55786"/>
  <w15:docId w15:val="{57CB0B86-1347-40FC-B033-3805A951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07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07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07B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07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07B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1F17B-9FA6-4C2A-AB3F-0C123FB1E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116</TotalTime>
  <Pages>5</Pages>
  <Words>1185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108</cp:revision>
  <cp:lastPrinted>2020-01-14T11:44:00Z</cp:lastPrinted>
  <dcterms:created xsi:type="dcterms:W3CDTF">2019-11-23T10:48:00Z</dcterms:created>
  <dcterms:modified xsi:type="dcterms:W3CDTF">2026-05-05T07:23:00Z</dcterms:modified>
</cp:coreProperties>
</file>